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2EC7F" w14:textId="0032A0C7" w:rsidR="004B2868" w:rsidRDefault="001762F2" w:rsidP="00F417EE">
      <w:pPr>
        <w:pStyle w:val="NoSpacing"/>
        <w:jc w:val="center"/>
        <w:rPr>
          <w:rFonts w:ascii="Times New Roman" w:hAnsi="Times New Roman" w:cs="Times New Roman"/>
          <w:b/>
          <w:sz w:val="24"/>
          <w:szCs w:val="24"/>
        </w:rPr>
      </w:pPr>
      <w:r>
        <w:rPr>
          <w:rFonts w:ascii="Times New Roman" w:hAnsi="Times New Roman" w:cs="Times New Roman"/>
          <w:b/>
          <w:sz w:val="24"/>
          <w:szCs w:val="24"/>
        </w:rPr>
        <w:t>Latin</w:t>
      </w:r>
      <w:r w:rsidR="00F417EE">
        <w:rPr>
          <w:rFonts w:ascii="Times New Roman" w:hAnsi="Times New Roman" w:cs="Times New Roman"/>
          <w:b/>
          <w:sz w:val="24"/>
          <w:szCs w:val="24"/>
        </w:rPr>
        <w:t xml:space="preserve"> I</w:t>
      </w:r>
      <w:r w:rsidR="00324AC2">
        <w:rPr>
          <w:rFonts w:ascii="Times New Roman" w:hAnsi="Times New Roman" w:cs="Times New Roman"/>
          <w:b/>
          <w:sz w:val="24"/>
          <w:szCs w:val="24"/>
        </w:rPr>
        <w:t>I</w:t>
      </w:r>
      <w:r w:rsidR="00481746">
        <w:rPr>
          <w:rFonts w:ascii="Times New Roman" w:hAnsi="Times New Roman" w:cs="Times New Roman"/>
          <w:b/>
          <w:sz w:val="24"/>
          <w:szCs w:val="24"/>
        </w:rPr>
        <w:t>I</w:t>
      </w:r>
      <w:r w:rsidR="00F417EE">
        <w:rPr>
          <w:rFonts w:ascii="Times New Roman" w:hAnsi="Times New Roman" w:cs="Times New Roman"/>
          <w:b/>
          <w:sz w:val="24"/>
          <w:szCs w:val="24"/>
        </w:rPr>
        <w:t>/The Georgetown School of Arts and Sciences</w:t>
      </w:r>
    </w:p>
    <w:p w14:paraId="48A7CC22" w14:textId="77777777" w:rsidR="00F417EE" w:rsidRDefault="00F417EE" w:rsidP="00F417EE">
      <w:pPr>
        <w:pStyle w:val="NoSpacing"/>
        <w:jc w:val="center"/>
        <w:rPr>
          <w:rFonts w:ascii="Times New Roman" w:hAnsi="Times New Roman" w:cs="Times New Roman"/>
          <w:b/>
          <w:sz w:val="24"/>
          <w:szCs w:val="24"/>
        </w:rPr>
      </w:pPr>
    </w:p>
    <w:p w14:paraId="684F01E6" w14:textId="6C262A19" w:rsidR="00F417EE" w:rsidRDefault="00F417EE" w:rsidP="00F417EE">
      <w:pPr>
        <w:pStyle w:val="NoSpacing"/>
        <w:rPr>
          <w:rFonts w:ascii="Times New Roman" w:hAnsi="Times New Roman" w:cs="Times New Roman"/>
          <w:sz w:val="24"/>
          <w:szCs w:val="24"/>
        </w:rPr>
      </w:pPr>
      <w:r>
        <w:rPr>
          <w:rFonts w:ascii="Times New Roman" w:hAnsi="Times New Roman" w:cs="Times New Roman"/>
          <w:b/>
          <w:sz w:val="24"/>
          <w:szCs w:val="24"/>
        </w:rPr>
        <w:t xml:space="preserve">Expectations/Prerequisites:  </w:t>
      </w:r>
      <w:r w:rsidR="00324AC2">
        <w:rPr>
          <w:rFonts w:ascii="Times New Roman" w:hAnsi="Times New Roman" w:cs="Times New Roman"/>
          <w:sz w:val="24"/>
          <w:szCs w:val="24"/>
        </w:rPr>
        <w:t>Latin II</w:t>
      </w:r>
      <w:r w:rsidR="00481746">
        <w:rPr>
          <w:rFonts w:ascii="Times New Roman" w:hAnsi="Times New Roman" w:cs="Times New Roman"/>
          <w:sz w:val="24"/>
          <w:szCs w:val="24"/>
        </w:rPr>
        <w:t>I</w:t>
      </w:r>
      <w:r w:rsidR="00324AC2">
        <w:rPr>
          <w:rFonts w:ascii="Times New Roman" w:hAnsi="Times New Roman" w:cs="Times New Roman"/>
          <w:sz w:val="24"/>
          <w:szCs w:val="24"/>
        </w:rPr>
        <w:t xml:space="preserve"> students must</w:t>
      </w:r>
      <w:r w:rsidR="00481746">
        <w:rPr>
          <w:rFonts w:ascii="Times New Roman" w:hAnsi="Times New Roman" w:cs="Times New Roman"/>
          <w:sz w:val="24"/>
          <w:szCs w:val="24"/>
        </w:rPr>
        <w:t xml:space="preserve"> have successfully completed two</w:t>
      </w:r>
      <w:r w:rsidR="00324AC2">
        <w:rPr>
          <w:rFonts w:ascii="Times New Roman" w:hAnsi="Times New Roman" w:cs="Times New Roman"/>
          <w:sz w:val="24"/>
          <w:szCs w:val="24"/>
        </w:rPr>
        <w:t xml:space="preserve"> full year</w:t>
      </w:r>
      <w:r w:rsidR="00593A83">
        <w:rPr>
          <w:rFonts w:ascii="Times New Roman" w:hAnsi="Times New Roman" w:cs="Times New Roman"/>
          <w:sz w:val="24"/>
          <w:szCs w:val="24"/>
        </w:rPr>
        <w:t>s</w:t>
      </w:r>
      <w:r w:rsidR="00324AC2">
        <w:rPr>
          <w:rFonts w:ascii="Times New Roman" w:hAnsi="Times New Roman" w:cs="Times New Roman"/>
          <w:sz w:val="24"/>
          <w:szCs w:val="24"/>
        </w:rPr>
        <w:t xml:space="preserve"> of Latin.</w:t>
      </w:r>
      <w:r w:rsidR="00481746">
        <w:rPr>
          <w:rFonts w:ascii="Times New Roman" w:hAnsi="Times New Roman" w:cs="Times New Roman"/>
          <w:sz w:val="24"/>
          <w:szCs w:val="24"/>
        </w:rPr>
        <w:t xml:space="preserve"> This course can be taken by </w:t>
      </w:r>
      <w:r w:rsidR="00247634">
        <w:rPr>
          <w:rFonts w:ascii="Times New Roman" w:hAnsi="Times New Roman" w:cs="Times New Roman"/>
          <w:sz w:val="24"/>
          <w:szCs w:val="24"/>
        </w:rPr>
        <w:t>8</w:t>
      </w:r>
      <w:r w:rsidR="00247634" w:rsidRPr="00247634">
        <w:rPr>
          <w:rFonts w:ascii="Times New Roman" w:hAnsi="Times New Roman" w:cs="Times New Roman"/>
          <w:sz w:val="24"/>
          <w:szCs w:val="24"/>
          <w:vertAlign w:val="superscript"/>
        </w:rPr>
        <w:t>th</w:t>
      </w:r>
      <w:r w:rsidR="00247634">
        <w:rPr>
          <w:rFonts w:ascii="Times New Roman" w:hAnsi="Times New Roman" w:cs="Times New Roman"/>
          <w:sz w:val="24"/>
          <w:szCs w:val="24"/>
        </w:rPr>
        <w:t xml:space="preserve"> graders, depending on when they enrolled at The Georgetown School.</w:t>
      </w:r>
    </w:p>
    <w:p w14:paraId="3A08D4AF" w14:textId="77777777" w:rsidR="00F417EE" w:rsidRDefault="00F417EE" w:rsidP="00F417EE">
      <w:pPr>
        <w:pStyle w:val="NoSpacing"/>
        <w:rPr>
          <w:rFonts w:ascii="Times New Roman" w:hAnsi="Times New Roman" w:cs="Times New Roman"/>
          <w:sz w:val="24"/>
          <w:szCs w:val="24"/>
        </w:rPr>
      </w:pPr>
    </w:p>
    <w:p w14:paraId="7FD40846" w14:textId="717BEE9B" w:rsidR="00F417EE" w:rsidRDefault="00F417EE" w:rsidP="00F417EE">
      <w:pPr>
        <w:pStyle w:val="NoSpacing"/>
        <w:rPr>
          <w:rFonts w:ascii="Times New Roman" w:hAnsi="Times New Roman" w:cs="Times New Roman"/>
          <w:sz w:val="24"/>
          <w:szCs w:val="24"/>
        </w:rPr>
      </w:pPr>
      <w:r>
        <w:rPr>
          <w:rFonts w:ascii="Times New Roman" w:hAnsi="Times New Roman" w:cs="Times New Roman"/>
          <w:b/>
          <w:sz w:val="24"/>
          <w:szCs w:val="24"/>
        </w:rPr>
        <w:t xml:space="preserve">Introduction/Overview: </w:t>
      </w:r>
      <w:r w:rsidR="001762F2">
        <w:rPr>
          <w:rFonts w:ascii="Times New Roman" w:hAnsi="Times New Roman" w:cs="Times New Roman"/>
          <w:sz w:val="24"/>
          <w:szCs w:val="24"/>
        </w:rPr>
        <w:t>In Latin</w:t>
      </w:r>
      <w:r w:rsidR="006302A5">
        <w:rPr>
          <w:rFonts w:ascii="Times New Roman" w:hAnsi="Times New Roman" w:cs="Times New Roman"/>
          <w:sz w:val="24"/>
          <w:szCs w:val="24"/>
        </w:rPr>
        <w:t xml:space="preserve"> I</w:t>
      </w:r>
      <w:r w:rsidR="00324AC2">
        <w:rPr>
          <w:rFonts w:ascii="Times New Roman" w:hAnsi="Times New Roman" w:cs="Times New Roman"/>
          <w:sz w:val="24"/>
          <w:szCs w:val="24"/>
        </w:rPr>
        <w:t>I</w:t>
      </w:r>
      <w:r w:rsidR="00481746">
        <w:rPr>
          <w:rFonts w:ascii="Times New Roman" w:hAnsi="Times New Roman" w:cs="Times New Roman"/>
          <w:sz w:val="24"/>
          <w:szCs w:val="24"/>
        </w:rPr>
        <w:t>I</w:t>
      </w:r>
      <w:r w:rsidR="00593A83">
        <w:rPr>
          <w:rFonts w:ascii="Times New Roman" w:hAnsi="Times New Roman" w:cs="Times New Roman"/>
          <w:sz w:val="24"/>
          <w:szCs w:val="24"/>
        </w:rPr>
        <w:t>, students will deepen their understanding</w:t>
      </w:r>
      <w:r w:rsidR="00324AC2">
        <w:rPr>
          <w:rFonts w:ascii="Times New Roman" w:hAnsi="Times New Roman" w:cs="Times New Roman"/>
          <w:sz w:val="24"/>
          <w:szCs w:val="24"/>
        </w:rPr>
        <w:t xml:space="preserve"> of Latin grammar while continuing to gain</w:t>
      </w:r>
      <w:r w:rsidR="001762F2">
        <w:rPr>
          <w:rFonts w:ascii="Times New Roman" w:hAnsi="Times New Roman" w:cs="Times New Roman"/>
          <w:sz w:val="24"/>
          <w:szCs w:val="24"/>
        </w:rPr>
        <w:t xml:space="preserve"> an appreciation of Roman culture, mythology and the influence of Roman institutions and language on our own</w:t>
      </w:r>
      <w:r w:rsidR="005D5E53">
        <w:rPr>
          <w:rFonts w:ascii="Times New Roman" w:hAnsi="Times New Roman" w:cs="Times New Roman"/>
          <w:sz w:val="24"/>
          <w:szCs w:val="24"/>
        </w:rPr>
        <w:t xml:space="preserve">. </w:t>
      </w:r>
      <w:r w:rsidR="00C518BC">
        <w:rPr>
          <w:rFonts w:ascii="Times New Roman" w:hAnsi="Times New Roman" w:cs="Times New Roman"/>
          <w:sz w:val="24"/>
          <w:szCs w:val="24"/>
        </w:rPr>
        <w:t xml:space="preserve">Students </w:t>
      </w:r>
      <w:r w:rsidR="00324AC2">
        <w:rPr>
          <w:rFonts w:ascii="Times New Roman" w:hAnsi="Times New Roman" w:cs="Times New Roman"/>
          <w:sz w:val="24"/>
          <w:szCs w:val="24"/>
        </w:rPr>
        <w:t xml:space="preserve">continue to </w:t>
      </w:r>
      <w:r w:rsidR="00C518BC">
        <w:rPr>
          <w:rFonts w:ascii="Times New Roman" w:hAnsi="Times New Roman" w:cs="Times New Roman"/>
          <w:sz w:val="24"/>
          <w:szCs w:val="24"/>
        </w:rPr>
        <w:t>lay the foundation for future profici</w:t>
      </w:r>
      <w:r w:rsidR="009723C1">
        <w:rPr>
          <w:rFonts w:ascii="Times New Roman" w:hAnsi="Times New Roman" w:cs="Times New Roman"/>
          <w:sz w:val="24"/>
          <w:szCs w:val="24"/>
        </w:rPr>
        <w:t>ency in Latin and / or a modern foreign language</w:t>
      </w:r>
      <w:r w:rsidR="00C518BC">
        <w:rPr>
          <w:rFonts w:ascii="Times New Roman" w:hAnsi="Times New Roman" w:cs="Times New Roman"/>
          <w:sz w:val="24"/>
          <w:szCs w:val="24"/>
        </w:rPr>
        <w:t xml:space="preserve"> and work to meet </w:t>
      </w:r>
      <w:r w:rsidR="009723C1">
        <w:rPr>
          <w:rFonts w:ascii="Times New Roman" w:hAnsi="Times New Roman" w:cs="Times New Roman"/>
          <w:sz w:val="24"/>
          <w:szCs w:val="24"/>
        </w:rPr>
        <w:t>state and national standards</w:t>
      </w:r>
      <w:r w:rsidR="006302A5">
        <w:rPr>
          <w:rFonts w:ascii="Times New Roman" w:hAnsi="Times New Roman" w:cs="Times New Roman"/>
          <w:sz w:val="24"/>
          <w:szCs w:val="24"/>
        </w:rPr>
        <w:t>.</w:t>
      </w:r>
      <w:r w:rsidR="00C518BC">
        <w:rPr>
          <w:rFonts w:ascii="Times New Roman" w:hAnsi="Times New Roman" w:cs="Times New Roman"/>
          <w:sz w:val="24"/>
          <w:szCs w:val="24"/>
        </w:rPr>
        <w:t xml:space="preserve">  </w:t>
      </w:r>
    </w:p>
    <w:p w14:paraId="4F2AA330" w14:textId="36CB2FF0" w:rsidR="00F417EE" w:rsidRDefault="006302A5" w:rsidP="00F417E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31C337B6" w14:textId="63ACCBDA" w:rsidR="00F417EE" w:rsidRDefault="00C518BC" w:rsidP="00F417EE">
      <w:pPr>
        <w:pStyle w:val="NoSpacing"/>
        <w:rPr>
          <w:rFonts w:ascii="Times New Roman" w:hAnsi="Times New Roman" w:cs="Times New Roman"/>
          <w:sz w:val="24"/>
          <w:szCs w:val="24"/>
        </w:rPr>
      </w:pPr>
      <w:r>
        <w:rPr>
          <w:rFonts w:ascii="Times New Roman" w:hAnsi="Times New Roman" w:cs="Times New Roman"/>
          <w:b/>
          <w:sz w:val="24"/>
          <w:szCs w:val="24"/>
        </w:rPr>
        <w:t>Rationale:</w:t>
      </w:r>
      <w:r w:rsidR="001762F2">
        <w:rPr>
          <w:rFonts w:ascii="Times New Roman" w:hAnsi="Times New Roman" w:cs="Times New Roman"/>
          <w:sz w:val="24"/>
          <w:szCs w:val="24"/>
        </w:rPr>
        <w:t xml:space="preserve"> In Lati</w:t>
      </w:r>
      <w:r w:rsidR="00525B6F">
        <w:rPr>
          <w:rFonts w:ascii="Times New Roman" w:hAnsi="Times New Roman" w:cs="Times New Roman"/>
          <w:sz w:val="24"/>
          <w:szCs w:val="24"/>
        </w:rPr>
        <w:t xml:space="preserve">n </w:t>
      </w:r>
      <w:r w:rsidR="00324AC2">
        <w:rPr>
          <w:rFonts w:ascii="Times New Roman" w:hAnsi="Times New Roman" w:cs="Times New Roman"/>
          <w:sz w:val="24"/>
          <w:szCs w:val="24"/>
        </w:rPr>
        <w:t>I</w:t>
      </w:r>
      <w:r w:rsidR="00525B6F">
        <w:rPr>
          <w:rFonts w:ascii="Times New Roman" w:hAnsi="Times New Roman" w:cs="Times New Roman"/>
          <w:sz w:val="24"/>
          <w:szCs w:val="24"/>
        </w:rPr>
        <w:t>I</w:t>
      </w:r>
      <w:r w:rsidR="00F10E27">
        <w:rPr>
          <w:rFonts w:ascii="Times New Roman" w:hAnsi="Times New Roman" w:cs="Times New Roman"/>
          <w:sz w:val="24"/>
          <w:szCs w:val="24"/>
        </w:rPr>
        <w:t>I</w:t>
      </w:r>
      <w:r w:rsidR="00525B6F">
        <w:rPr>
          <w:rFonts w:ascii="Times New Roman" w:hAnsi="Times New Roman" w:cs="Times New Roman"/>
          <w:sz w:val="24"/>
          <w:szCs w:val="24"/>
        </w:rPr>
        <w:t xml:space="preserve">, students </w:t>
      </w:r>
      <w:r w:rsidR="00324AC2">
        <w:rPr>
          <w:rFonts w:ascii="Times New Roman" w:hAnsi="Times New Roman" w:cs="Times New Roman"/>
          <w:sz w:val="24"/>
          <w:szCs w:val="24"/>
        </w:rPr>
        <w:t xml:space="preserve">continue to </w:t>
      </w:r>
      <w:r w:rsidR="00525B6F">
        <w:rPr>
          <w:rFonts w:ascii="Times New Roman" w:hAnsi="Times New Roman" w:cs="Times New Roman"/>
          <w:sz w:val="24"/>
          <w:szCs w:val="24"/>
        </w:rPr>
        <w:t>prepare</w:t>
      </w:r>
      <w:r w:rsidR="001762F2">
        <w:rPr>
          <w:rFonts w:ascii="Times New Roman" w:hAnsi="Times New Roman" w:cs="Times New Roman"/>
          <w:sz w:val="24"/>
          <w:szCs w:val="24"/>
        </w:rPr>
        <w:t xml:space="preserve"> for the study of a modern Romance language, acquiring ways of thinking about grammar along with specific skills / strategies which will hel</w:t>
      </w:r>
      <w:r w:rsidR="00525B6F">
        <w:rPr>
          <w:rFonts w:ascii="Times New Roman" w:hAnsi="Times New Roman" w:cs="Times New Roman"/>
          <w:sz w:val="24"/>
          <w:szCs w:val="24"/>
        </w:rPr>
        <w:t>p them at the secondary level and beyond</w:t>
      </w:r>
      <w:r w:rsidR="001762F2">
        <w:rPr>
          <w:rFonts w:ascii="Times New Roman" w:hAnsi="Times New Roman" w:cs="Times New Roman"/>
          <w:sz w:val="24"/>
          <w:szCs w:val="24"/>
        </w:rPr>
        <w:t>.</w:t>
      </w:r>
      <w:r w:rsidR="00324AC2">
        <w:rPr>
          <w:rFonts w:ascii="Times New Roman" w:hAnsi="Times New Roman" w:cs="Times New Roman"/>
          <w:sz w:val="24"/>
          <w:szCs w:val="24"/>
        </w:rPr>
        <w:t xml:space="preserve"> They work on </w:t>
      </w:r>
      <w:r w:rsidR="001762F2">
        <w:rPr>
          <w:rFonts w:ascii="Times New Roman" w:hAnsi="Times New Roman" w:cs="Times New Roman"/>
          <w:sz w:val="24"/>
          <w:szCs w:val="24"/>
        </w:rPr>
        <w:t>develop</w:t>
      </w:r>
      <w:r w:rsidR="00324AC2">
        <w:rPr>
          <w:rFonts w:ascii="Times New Roman" w:hAnsi="Times New Roman" w:cs="Times New Roman"/>
          <w:sz w:val="24"/>
          <w:szCs w:val="24"/>
        </w:rPr>
        <w:t>ing</w:t>
      </w:r>
      <w:r w:rsidR="001762F2">
        <w:rPr>
          <w:rFonts w:ascii="Times New Roman" w:hAnsi="Times New Roman" w:cs="Times New Roman"/>
          <w:sz w:val="24"/>
          <w:szCs w:val="24"/>
        </w:rPr>
        <w:t xml:space="preserve"> their analytic skills and mental agility as they </w:t>
      </w:r>
      <w:r w:rsidR="00247634">
        <w:rPr>
          <w:rFonts w:ascii="Times New Roman" w:hAnsi="Times New Roman" w:cs="Times New Roman"/>
          <w:sz w:val="24"/>
          <w:szCs w:val="24"/>
        </w:rPr>
        <w:t>increasingly improve</w:t>
      </w:r>
      <w:r w:rsidR="001762F2">
        <w:rPr>
          <w:rFonts w:ascii="Times New Roman" w:hAnsi="Times New Roman" w:cs="Times New Roman"/>
          <w:sz w:val="24"/>
          <w:szCs w:val="24"/>
        </w:rPr>
        <w:t xml:space="preserve"> their recognition of English vocabulary and their understanding of</w:t>
      </w:r>
      <w:r w:rsidR="005D5E53">
        <w:rPr>
          <w:rFonts w:ascii="Times New Roman" w:hAnsi="Times New Roman" w:cs="Times New Roman"/>
          <w:sz w:val="24"/>
          <w:szCs w:val="24"/>
        </w:rPr>
        <w:t xml:space="preserve"> English grammar and spelling. </w:t>
      </w:r>
      <w:r w:rsidR="001762F2">
        <w:rPr>
          <w:rFonts w:ascii="Times New Roman" w:hAnsi="Times New Roman" w:cs="Times New Roman"/>
          <w:sz w:val="24"/>
          <w:szCs w:val="24"/>
        </w:rPr>
        <w:t>The study of mythology will enable them to understand and enjoy literature; the mastery of Latin roots and a large Latin vocabulary will help them succeed on standardized tests.</w:t>
      </w:r>
    </w:p>
    <w:p w14:paraId="293D21B4" w14:textId="77777777" w:rsidR="00F417EE" w:rsidRDefault="00F417EE" w:rsidP="00F417EE">
      <w:pPr>
        <w:pStyle w:val="NoSpacing"/>
        <w:rPr>
          <w:rFonts w:ascii="Times New Roman" w:hAnsi="Times New Roman" w:cs="Times New Roman"/>
          <w:sz w:val="24"/>
          <w:szCs w:val="24"/>
        </w:rPr>
      </w:pPr>
    </w:p>
    <w:p w14:paraId="2942AF0A" w14:textId="77777777" w:rsidR="00F417EE" w:rsidRDefault="00F417EE" w:rsidP="00F417EE">
      <w:pPr>
        <w:pStyle w:val="NoSpacing"/>
        <w:rPr>
          <w:rFonts w:ascii="Times New Roman" w:hAnsi="Times New Roman" w:cs="Times New Roman"/>
          <w:sz w:val="24"/>
          <w:szCs w:val="24"/>
        </w:rPr>
      </w:pPr>
      <w:r>
        <w:rPr>
          <w:rFonts w:ascii="Times New Roman" w:hAnsi="Times New Roman" w:cs="Times New Roman"/>
          <w:b/>
          <w:sz w:val="24"/>
          <w:szCs w:val="24"/>
        </w:rPr>
        <w:t xml:space="preserve">Goals: </w:t>
      </w:r>
      <w:r>
        <w:rPr>
          <w:rFonts w:ascii="Times New Roman" w:hAnsi="Times New Roman" w:cs="Times New Roman"/>
          <w:sz w:val="24"/>
          <w:szCs w:val="24"/>
        </w:rPr>
        <w:t>Students will</w:t>
      </w:r>
    </w:p>
    <w:p w14:paraId="562D01AC" w14:textId="58ADE908" w:rsidR="001762F2" w:rsidRDefault="00287759" w:rsidP="001762F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Develop a relaxed and confident attitude</w:t>
      </w:r>
      <w:r w:rsidR="00856971">
        <w:rPr>
          <w:rFonts w:ascii="Times New Roman" w:hAnsi="Times New Roman" w:cs="Times New Roman"/>
          <w:sz w:val="24"/>
          <w:szCs w:val="24"/>
        </w:rPr>
        <w:t xml:space="preserve"> toward foreign language in general</w:t>
      </w:r>
    </w:p>
    <w:p w14:paraId="44D7B2AE" w14:textId="59ACB951" w:rsidR="00525B6F" w:rsidRPr="001762F2" w:rsidRDefault="00525B6F" w:rsidP="001762F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Develop persistence and patience</w:t>
      </w:r>
    </w:p>
    <w:p w14:paraId="3E315CA2" w14:textId="7DDC6584" w:rsidR="00F417EE" w:rsidRDefault="00324AC2"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Master </w:t>
      </w:r>
      <w:r w:rsidR="001762F2">
        <w:rPr>
          <w:rFonts w:ascii="Times New Roman" w:hAnsi="Times New Roman" w:cs="Times New Roman"/>
          <w:sz w:val="24"/>
          <w:szCs w:val="24"/>
        </w:rPr>
        <w:t xml:space="preserve">basic aspects of Latin grammar </w:t>
      </w:r>
    </w:p>
    <w:p w14:paraId="22D1B50B" w14:textId="621B385E" w:rsidR="001762F2" w:rsidRDefault="001762F2"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Gain insight into how language works</w:t>
      </w:r>
    </w:p>
    <w:p w14:paraId="06BB9B15" w14:textId="61A29946" w:rsidR="00F417EE" w:rsidRDefault="001762F2"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Translate passages of increasing difficulty and length</w:t>
      </w:r>
    </w:p>
    <w:p w14:paraId="66391B24" w14:textId="44CFFC97" w:rsidR="00856971" w:rsidRDefault="001762F2"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Study aspects of Roman culture and compare them to modern counterparts</w:t>
      </w:r>
    </w:p>
    <w:p w14:paraId="37D31BDB" w14:textId="24D4188D" w:rsidR="00856971" w:rsidRDefault="001762F2"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Know the major </w:t>
      </w:r>
      <w:r w:rsidR="00247634">
        <w:rPr>
          <w:rFonts w:ascii="Times New Roman" w:hAnsi="Times New Roman" w:cs="Times New Roman"/>
          <w:sz w:val="24"/>
          <w:szCs w:val="24"/>
        </w:rPr>
        <w:t xml:space="preserve">and some minor </w:t>
      </w:r>
      <w:r>
        <w:rPr>
          <w:rFonts w:ascii="Times New Roman" w:hAnsi="Times New Roman" w:cs="Times New Roman"/>
          <w:sz w:val="24"/>
          <w:szCs w:val="24"/>
        </w:rPr>
        <w:t>characters and stories of Roman mythology</w:t>
      </w:r>
    </w:p>
    <w:p w14:paraId="38E069FD" w14:textId="77777777" w:rsidR="00856971" w:rsidRDefault="00856971"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Learn the correct gender for nouns</w:t>
      </w:r>
    </w:p>
    <w:p w14:paraId="144EE90D" w14:textId="77777777" w:rsidR="00856971" w:rsidRDefault="00856971"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Hone pattern-recognition skills</w:t>
      </w:r>
    </w:p>
    <w:p w14:paraId="324F5EE8" w14:textId="77777777" w:rsidR="00856971" w:rsidRDefault="00856971"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Use guessing appropriately</w:t>
      </w:r>
    </w:p>
    <w:p w14:paraId="29F8B330" w14:textId="43C86501" w:rsidR="00F65C99" w:rsidRDefault="005D5E53"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Practice</w:t>
      </w:r>
      <w:r w:rsidR="00F65C99">
        <w:rPr>
          <w:rFonts w:ascii="Times New Roman" w:hAnsi="Times New Roman" w:cs="Times New Roman"/>
          <w:sz w:val="24"/>
          <w:szCs w:val="24"/>
        </w:rPr>
        <w:t xml:space="preserve"> effective study and organizational skills</w:t>
      </w:r>
    </w:p>
    <w:p w14:paraId="1200303C" w14:textId="3009443E" w:rsidR="000A7B5C" w:rsidRDefault="005D5E53" w:rsidP="00F417E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U</w:t>
      </w:r>
      <w:r w:rsidR="001762F2">
        <w:rPr>
          <w:rFonts w:ascii="Times New Roman" w:hAnsi="Times New Roman" w:cs="Times New Roman"/>
          <w:sz w:val="24"/>
          <w:szCs w:val="24"/>
        </w:rPr>
        <w:t xml:space="preserve">se </w:t>
      </w:r>
      <w:r>
        <w:rPr>
          <w:rFonts w:ascii="Times New Roman" w:hAnsi="Times New Roman" w:cs="Times New Roman"/>
          <w:sz w:val="24"/>
          <w:szCs w:val="24"/>
        </w:rPr>
        <w:t>Latin vocabulary</w:t>
      </w:r>
      <w:r w:rsidR="001762F2">
        <w:rPr>
          <w:rFonts w:ascii="Times New Roman" w:hAnsi="Times New Roman" w:cs="Times New Roman"/>
          <w:sz w:val="24"/>
          <w:szCs w:val="24"/>
        </w:rPr>
        <w:t xml:space="preserve"> to recognize unfamiliar words in English and other languages</w:t>
      </w:r>
    </w:p>
    <w:p w14:paraId="44FF0829" w14:textId="77777777" w:rsidR="00F417EE" w:rsidRDefault="00F417EE" w:rsidP="00F417EE">
      <w:pPr>
        <w:pStyle w:val="NoSpacing"/>
        <w:rPr>
          <w:rFonts w:ascii="Times New Roman" w:hAnsi="Times New Roman" w:cs="Times New Roman"/>
          <w:sz w:val="24"/>
          <w:szCs w:val="24"/>
        </w:rPr>
      </w:pPr>
    </w:p>
    <w:p w14:paraId="06E8F0ED" w14:textId="77777777" w:rsidR="00F417EE" w:rsidRPr="00F417EE" w:rsidRDefault="00F417EE" w:rsidP="00F417EE">
      <w:pPr>
        <w:pStyle w:val="NoSpacing"/>
        <w:rPr>
          <w:rFonts w:ascii="Times New Roman" w:hAnsi="Times New Roman" w:cs="Times New Roman"/>
          <w:b/>
          <w:sz w:val="24"/>
          <w:szCs w:val="24"/>
        </w:rPr>
      </w:pPr>
      <w:r w:rsidRPr="00F417EE">
        <w:rPr>
          <w:rFonts w:ascii="Times New Roman" w:hAnsi="Times New Roman" w:cs="Times New Roman"/>
          <w:b/>
          <w:sz w:val="24"/>
          <w:szCs w:val="24"/>
        </w:rPr>
        <w:t>Textbooks:</w:t>
      </w:r>
    </w:p>
    <w:p w14:paraId="316F7A62" w14:textId="297A3FF9" w:rsidR="00F417EE" w:rsidRDefault="001762F2" w:rsidP="00F417EE">
      <w:pPr>
        <w:pStyle w:val="NoSpacing"/>
        <w:numPr>
          <w:ilvl w:val="0"/>
          <w:numId w:val="2"/>
        </w:numPr>
        <w:rPr>
          <w:rFonts w:ascii="Times New Roman" w:hAnsi="Times New Roman" w:cs="Times New Roman"/>
          <w:sz w:val="24"/>
          <w:szCs w:val="24"/>
        </w:rPr>
      </w:pPr>
      <w:r>
        <w:rPr>
          <w:rFonts w:ascii="Times New Roman" w:hAnsi="Times New Roman" w:cs="Times New Roman"/>
          <w:i/>
          <w:sz w:val="24"/>
          <w:szCs w:val="24"/>
        </w:rPr>
        <w:t>Cambridge Latin Course</w:t>
      </w:r>
      <w:r w:rsidR="00F10E27">
        <w:rPr>
          <w:rFonts w:ascii="Times New Roman" w:hAnsi="Times New Roman" w:cs="Times New Roman"/>
          <w:i/>
          <w:sz w:val="24"/>
          <w:szCs w:val="24"/>
        </w:rPr>
        <w:t>, Unit 3</w:t>
      </w:r>
      <w:r w:rsidR="007D03D8">
        <w:rPr>
          <w:rFonts w:ascii="Times New Roman" w:hAnsi="Times New Roman" w:cs="Times New Roman"/>
          <w:i/>
          <w:sz w:val="24"/>
          <w:szCs w:val="24"/>
        </w:rPr>
        <w:t xml:space="preserve"> </w:t>
      </w:r>
      <w:r w:rsidR="007D03D8">
        <w:rPr>
          <w:rFonts w:ascii="Times New Roman" w:hAnsi="Times New Roman" w:cs="Times New Roman"/>
          <w:sz w:val="24"/>
          <w:szCs w:val="24"/>
        </w:rPr>
        <w:t>(textbook</w:t>
      </w:r>
      <w:r w:rsidR="005D5E53">
        <w:rPr>
          <w:rFonts w:ascii="Times New Roman" w:hAnsi="Times New Roman" w:cs="Times New Roman"/>
          <w:sz w:val="24"/>
          <w:szCs w:val="24"/>
        </w:rPr>
        <w:t>, 4</w:t>
      </w:r>
      <w:r w:rsidR="005D5E53" w:rsidRPr="005D5E53">
        <w:rPr>
          <w:rFonts w:ascii="Times New Roman" w:hAnsi="Times New Roman" w:cs="Times New Roman"/>
          <w:sz w:val="24"/>
          <w:szCs w:val="24"/>
          <w:vertAlign w:val="superscript"/>
        </w:rPr>
        <w:t>th</w:t>
      </w:r>
      <w:r w:rsidR="005D5E53">
        <w:rPr>
          <w:rFonts w:ascii="Times New Roman" w:hAnsi="Times New Roman" w:cs="Times New Roman"/>
          <w:sz w:val="24"/>
          <w:szCs w:val="24"/>
        </w:rPr>
        <w:t xml:space="preserve"> edition, 2001</w:t>
      </w:r>
      <w:r w:rsidR="007D03D8">
        <w:rPr>
          <w:rFonts w:ascii="Times New Roman" w:hAnsi="Times New Roman" w:cs="Times New Roman"/>
          <w:sz w:val="24"/>
          <w:szCs w:val="24"/>
        </w:rPr>
        <w:t>)</w:t>
      </w:r>
    </w:p>
    <w:p w14:paraId="1CB6C39E" w14:textId="37A88A84" w:rsidR="00F417EE" w:rsidRDefault="00F10E27" w:rsidP="00F417EE">
      <w:pPr>
        <w:pStyle w:val="NoSpacing"/>
        <w:numPr>
          <w:ilvl w:val="0"/>
          <w:numId w:val="2"/>
        </w:numPr>
        <w:rPr>
          <w:rFonts w:ascii="Times New Roman" w:hAnsi="Times New Roman" w:cs="Times New Roman"/>
          <w:sz w:val="24"/>
          <w:szCs w:val="24"/>
        </w:rPr>
      </w:pPr>
      <w:r>
        <w:rPr>
          <w:rFonts w:ascii="Times New Roman" w:hAnsi="Times New Roman" w:cs="Times New Roman"/>
          <w:i/>
          <w:sz w:val="24"/>
          <w:szCs w:val="24"/>
        </w:rPr>
        <w:t>Cambridge Latin Course, Unit 3</w:t>
      </w:r>
      <w:r w:rsidR="009723C1">
        <w:rPr>
          <w:rFonts w:ascii="Times New Roman" w:hAnsi="Times New Roman" w:cs="Times New Roman"/>
          <w:i/>
          <w:sz w:val="24"/>
          <w:szCs w:val="24"/>
        </w:rPr>
        <w:t xml:space="preserve"> </w:t>
      </w:r>
      <w:r w:rsidR="009723C1">
        <w:rPr>
          <w:rFonts w:ascii="Times New Roman" w:hAnsi="Times New Roman" w:cs="Times New Roman"/>
          <w:sz w:val="24"/>
          <w:szCs w:val="24"/>
        </w:rPr>
        <w:t>(workbook)</w:t>
      </w:r>
    </w:p>
    <w:p w14:paraId="303305F2" w14:textId="77DDA877" w:rsidR="000A7B5C" w:rsidRDefault="000A7B5C" w:rsidP="00F417E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Additional materials assigned by teacher</w:t>
      </w:r>
    </w:p>
    <w:p w14:paraId="2A7B38DA" w14:textId="77777777" w:rsidR="00F65C99" w:rsidRDefault="00F65C99" w:rsidP="00F65C99">
      <w:pPr>
        <w:pStyle w:val="NoSpacing"/>
        <w:rPr>
          <w:rFonts w:ascii="Times New Roman" w:hAnsi="Times New Roman" w:cs="Times New Roman"/>
          <w:sz w:val="24"/>
          <w:szCs w:val="24"/>
        </w:rPr>
      </w:pPr>
    </w:p>
    <w:p w14:paraId="5440BC5D" w14:textId="356C8A98" w:rsidR="00F65C99" w:rsidRDefault="00F65C99" w:rsidP="00F65C99">
      <w:pPr>
        <w:pStyle w:val="NoSpacing"/>
        <w:rPr>
          <w:rFonts w:ascii="Times New Roman" w:hAnsi="Times New Roman" w:cs="Times New Roman"/>
          <w:sz w:val="24"/>
          <w:szCs w:val="24"/>
        </w:rPr>
      </w:pPr>
      <w:r w:rsidRPr="00F65C99">
        <w:rPr>
          <w:rFonts w:ascii="Times New Roman" w:hAnsi="Times New Roman" w:cs="Times New Roman"/>
          <w:b/>
          <w:sz w:val="24"/>
          <w:szCs w:val="24"/>
        </w:rPr>
        <w:t xml:space="preserve">Course Description:  </w:t>
      </w:r>
      <w:r w:rsidR="009723C1">
        <w:rPr>
          <w:rFonts w:ascii="Times New Roman" w:hAnsi="Times New Roman" w:cs="Times New Roman"/>
          <w:sz w:val="24"/>
          <w:szCs w:val="24"/>
        </w:rPr>
        <w:t>Latin</w:t>
      </w:r>
      <w:r w:rsidR="000A7B5C">
        <w:rPr>
          <w:rFonts w:ascii="Times New Roman" w:hAnsi="Times New Roman" w:cs="Times New Roman"/>
          <w:sz w:val="24"/>
          <w:szCs w:val="24"/>
        </w:rPr>
        <w:t xml:space="preserve"> </w:t>
      </w:r>
      <w:r w:rsidR="00EF2996">
        <w:rPr>
          <w:rFonts w:ascii="Times New Roman" w:hAnsi="Times New Roman" w:cs="Times New Roman"/>
          <w:sz w:val="24"/>
          <w:szCs w:val="24"/>
        </w:rPr>
        <w:t>I</w:t>
      </w:r>
      <w:r w:rsidR="00324AC2">
        <w:rPr>
          <w:rFonts w:ascii="Times New Roman" w:hAnsi="Times New Roman" w:cs="Times New Roman"/>
          <w:sz w:val="24"/>
          <w:szCs w:val="24"/>
        </w:rPr>
        <w:t>I</w:t>
      </w:r>
      <w:r w:rsidR="00F10E27">
        <w:rPr>
          <w:rFonts w:ascii="Times New Roman" w:hAnsi="Times New Roman" w:cs="Times New Roman"/>
          <w:sz w:val="24"/>
          <w:szCs w:val="24"/>
        </w:rPr>
        <w:t>I</w:t>
      </w:r>
      <w:r w:rsidR="00EF2996">
        <w:rPr>
          <w:rFonts w:ascii="Times New Roman" w:hAnsi="Times New Roman" w:cs="Times New Roman"/>
          <w:sz w:val="24"/>
          <w:szCs w:val="24"/>
        </w:rPr>
        <w:t xml:space="preserve"> </w:t>
      </w:r>
      <w:r w:rsidR="000A7B5C">
        <w:rPr>
          <w:rFonts w:ascii="Times New Roman" w:hAnsi="Times New Roman" w:cs="Times New Roman"/>
          <w:sz w:val="24"/>
          <w:szCs w:val="24"/>
        </w:rPr>
        <w:t>cover</w:t>
      </w:r>
      <w:r w:rsidR="00EF2996">
        <w:rPr>
          <w:rFonts w:ascii="Times New Roman" w:hAnsi="Times New Roman" w:cs="Times New Roman"/>
          <w:sz w:val="24"/>
          <w:szCs w:val="24"/>
        </w:rPr>
        <w:t>s</w:t>
      </w:r>
      <w:r w:rsidR="00324AC2">
        <w:rPr>
          <w:rFonts w:ascii="Times New Roman" w:hAnsi="Times New Roman" w:cs="Times New Roman"/>
          <w:sz w:val="24"/>
          <w:szCs w:val="24"/>
        </w:rPr>
        <w:t xml:space="preserve"> eight</w:t>
      </w:r>
      <w:r w:rsidR="000A7B5C">
        <w:rPr>
          <w:rFonts w:ascii="Times New Roman" w:hAnsi="Times New Roman" w:cs="Times New Roman"/>
          <w:sz w:val="24"/>
          <w:szCs w:val="24"/>
        </w:rPr>
        <w:t xml:space="preserve"> units, from which st</w:t>
      </w:r>
      <w:r w:rsidR="00F10E27">
        <w:rPr>
          <w:rFonts w:ascii="Times New Roman" w:hAnsi="Times New Roman" w:cs="Times New Roman"/>
          <w:sz w:val="24"/>
          <w:szCs w:val="24"/>
        </w:rPr>
        <w:t>udents will master intermediate</w:t>
      </w:r>
      <w:r w:rsidR="000A7B5C">
        <w:rPr>
          <w:rFonts w:ascii="Times New Roman" w:hAnsi="Times New Roman" w:cs="Times New Roman"/>
          <w:sz w:val="24"/>
          <w:szCs w:val="24"/>
        </w:rPr>
        <w:t xml:space="preserve"> grammar and vocabulary</w:t>
      </w:r>
      <w:r w:rsidR="0057213A">
        <w:rPr>
          <w:rFonts w:ascii="Times New Roman" w:hAnsi="Times New Roman" w:cs="Times New Roman"/>
          <w:sz w:val="24"/>
          <w:szCs w:val="24"/>
        </w:rPr>
        <w:t xml:space="preserve"> through practice in translating</w:t>
      </w:r>
      <w:r w:rsidR="005D5E53">
        <w:rPr>
          <w:rFonts w:ascii="Times New Roman" w:hAnsi="Times New Roman" w:cs="Times New Roman"/>
          <w:sz w:val="24"/>
          <w:szCs w:val="24"/>
        </w:rPr>
        <w:t xml:space="preserve">. </w:t>
      </w:r>
      <w:r w:rsidR="0057213A">
        <w:rPr>
          <w:rFonts w:ascii="Times New Roman" w:hAnsi="Times New Roman" w:cs="Times New Roman"/>
          <w:sz w:val="24"/>
          <w:szCs w:val="24"/>
        </w:rPr>
        <w:t xml:space="preserve">The textbook is organized around a series of short stories about a first-century </w:t>
      </w:r>
      <w:r w:rsidR="007D03D8">
        <w:rPr>
          <w:rFonts w:ascii="Times New Roman" w:hAnsi="Times New Roman" w:cs="Times New Roman"/>
          <w:sz w:val="24"/>
          <w:szCs w:val="24"/>
        </w:rPr>
        <w:t>Pompeian who travels around the Roman Empire</w:t>
      </w:r>
      <w:r w:rsidR="00EF2996">
        <w:rPr>
          <w:rFonts w:ascii="Times New Roman" w:hAnsi="Times New Roman" w:cs="Times New Roman"/>
          <w:sz w:val="24"/>
          <w:szCs w:val="24"/>
        </w:rPr>
        <w:t xml:space="preserve">. </w:t>
      </w:r>
      <w:r w:rsidR="00EC6E6A">
        <w:rPr>
          <w:rFonts w:ascii="Times New Roman" w:hAnsi="Times New Roman" w:cs="Times New Roman"/>
          <w:sz w:val="24"/>
          <w:szCs w:val="24"/>
        </w:rPr>
        <w:t xml:space="preserve">Grammar is initially presented using </w:t>
      </w:r>
      <w:r w:rsidR="00247634">
        <w:rPr>
          <w:rFonts w:ascii="Times New Roman" w:hAnsi="Times New Roman" w:cs="Times New Roman"/>
          <w:sz w:val="24"/>
          <w:szCs w:val="24"/>
        </w:rPr>
        <w:t xml:space="preserve">pictures and </w:t>
      </w:r>
      <w:r w:rsidR="00EC6E6A">
        <w:rPr>
          <w:rFonts w:ascii="Times New Roman" w:hAnsi="Times New Roman" w:cs="Times New Roman"/>
          <w:sz w:val="24"/>
          <w:szCs w:val="24"/>
        </w:rPr>
        <w:t xml:space="preserve">a repetitive “natural language” approach -- students are encouraged to guess and </w:t>
      </w:r>
      <w:r w:rsidR="005D5E53">
        <w:rPr>
          <w:rFonts w:ascii="Times New Roman" w:hAnsi="Times New Roman" w:cs="Times New Roman"/>
          <w:sz w:val="24"/>
          <w:szCs w:val="24"/>
        </w:rPr>
        <w:t xml:space="preserve">make inferences about meaning. </w:t>
      </w:r>
      <w:r w:rsidR="00EC6E6A">
        <w:rPr>
          <w:rFonts w:ascii="Times New Roman" w:hAnsi="Times New Roman" w:cs="Times New Roman"/>
          <w:sz w:val="24"/>
          <w:szCs w:val="24"/>
        </w:rPr>
        <w:t>After this initial exposure, gramm</w:t>
      </w:r>
      <w:r w:rsidR="00247634">
        <w:rPr>
          <w:rFonts w:ascii="Times New Roman" w:hAnsi="Times New Roman" w:cs="Times New Roman"/>
          <w:sz w:val="24"/>
          <w:szCs w:val="24"/>
        </w:rPr>
        <w:t>ar is presented more traditionally</w:t>
      </w:r>
      <w:r w:rsidR="005D5E53">
        <w:rPr>
          <w:rFonts w:ascii="Times New Roman" w:hAnsi="Times New Roman" w:cs="Times New Roman"/>
          <w:sz w:val="24"/>
          <w:szCs w:val="24"/>
        </w:rPr>
        <w:t xml:space="preserve">. </w:t>
      </w:r>
      <w:r w:rsidR="00EC6E6A">
        <w:rPr>
          <w:rFonts w:ascii="Times New Roman" w:hAnsi="Times New Roman" w:cs="Times New Roman"/>
          <w:sz w:val="24"/>
          <w:szCs w:val="24"/>
        </w:rPr>
        <w:t>Students learn correct patterns through translating, oral / written exercises</w:t>
      </w:r>
      <w:r w:rsidR="005D5E53">
        <w:rPr>
          <w:rFonts w:ascii="Times New Roman" w:hAnsi="Times New Roman" w:cs="Times New Roman"/>
          <w:sz w:val="24"/>
          <w:szCs w:val="24"/>
        </w:rPr>
        <w:t xml:space="preserve">, bees, skits, </w:t>
      </w:r>
      <w:r w:rsidR="00EC6E6A">
        <w:rPr>
          <w:rFonts w:ascii="Times New Roman" w:hAnsi="Times New Roman" w:cs="Times New Roman"/>
          <w:sz w:val="24"/>
          <w:szCs w:val="24"/>
        </w:rPr>
        <w:t>work</w:t>
      </w:r>
      <w:r w:rsidR="005D5E53">
        <w:rPr>
          <w:rFonts w:ascii="Times New Roman" w:hAnsi="Times New Roman" w:cs="Times New Roman"/>
          <w:sz w:val="24"/>
          <w:szCs w:val="24"/>
        </w:rPr>
        <w:t xml:space="preserve"> in pairs or small groups</w:t>
      </w:r>
      <w:r w:rsidR="00EC6E6A">
        <w:rPr>
          <w:rFonts w:ascii="Times New Roman" w:hAnsi="Times New Roman" w:cs="Times New Roman"/>
          <w:sz w:val="24"/>
          <w:szCs w:val="24"/>
        </w:rPr>
        <w:t>, board work and writing projects</w:t>
      </w:r>
      <w:r w:rsidR="00EF2996">
        <w:rPr>
          <w:rFonts w:ascii="Times New Roman" w:hAnsi="Times New Roman" w:cs="Times New Roman"/>
          <w:sz w:val="24"/>
          <w:szCs w:val="24"/>
        </w:rPr>
        <w:t xml:space="preserve">.  </w:t>
      </w:r>
      <w:r w:rsidR="00EC6E6A">
        <w:rPr>
          <w:rFonts w:ascii="Times New Roman" w:hAnsi="Times New Roman" w:cs="Times New Roman"/>
          <w:sz w:val="24"/>
          <w:szCs w:val="24"/>
        </w:rPr>
        <w:lastRenderedPageBreak/>
        <w:t xml:space="preserve">Special </w:t>
      </w:r>
      <w:r w:rsidR="00525B6F">
        <w:rPr>
          <w:rFonts w:ascii="Times New Roman" w:hAnsi="Times New Roman" w:cs="Times New Roman"/>
          <w:sz w:val="24"/>
          <w:szCs w:val="24"/>
        </w:rPr>
        <w:t xml:space="preserve">cultural </w:t>
      </w:r>
      <w:r w:rsidR="00EC6E6A">
        <w:rPr>
          <w:rFonts w:ascii="Times New Roman" w:hAnsi="Times New Roman" w:cs="Times New Roman"/>
          <w:sz w:val="24"/>
          <w:szCs w:val="24"/>
        </w:rPr>
        <w:t xml:space="preserve">projects </w:t>
      </w:r>
      <w:r w:rsidR="00525B6F">
        <w:rPr>
          <w:rFonts w:ascii="Times New Roman" w:hAnsi="Times New Roman" w:cs="Times New Roman"/>
          <w:sz w:val="24"/>
          <w:szCs w:val="24"/>
        </w:rPr>
        <w:t xml:space="preserve">are also assigned for a grade. </w:t>
      </w:r>
      <w:r w:rsidR="00EF2996">
        <w:rPr>
          <w:rFonts w:ascii="Times New Roman" w:hAnsi="Times New Roman" w:cs="Times New Roman"/>
          <w:sz w:val="24"/>
          <w:szCs w:val="24"/>
        </w:rPr>
        <w:t>Daily homework reinforces classroom learning</w:t>
      </w:r>
      <w:r w:rsidR="00525B6F">
        <w:rPr>
          <w:rFonts w:ascii="Times New Roman" w:hAnsi="Times New Roman" w:cs="Times New Roman"/>
          <w:sz w:val="24"/>
          <w:szCs w:val="24"/>
        </w:rPr>
        <w:t xml:space="preserve">. </w:t>
      </w:r>
      <w:r w:rsidR="00EF2996">
        <w:rPr>
          <w:rFonts w:ascii="Times New Roman" w:hAnsi="Times New Roman" w:cs="Times New Roman"/>
          <w:sz w:val="24"/>
          <w:szCs w:val="24"/>
        </w:rPr>
        <w:t>Students are evaluated with frequent quizzes and tests whic</w:t>
      </w:r>
      <w:r w:rsidR="00525B6F">
        <w:rPr>
          <w:rFonts w:ascii="Times New Roman" w:hAnsi="Times New Roman" w:cs="Times New Roman"/>
          <w:sz w:val="24"/>
          <w:szCs w:val="24"/>
        </w:rPr>
        <w:t>h measure progress in grammar, vocabulary, translation and cultural knowledge.</w:t>
      </w:r>
    </w:p>
    <w:p w14:paraId="282A58F0" w14:textId="4B2F8B28" w:rsidR="00A01CF5" w:rsidRPr="000A7B5C" w:rsidRDefault="00A01CF5" w:rsidP="00F65C99">
      <w:pPr>
        <w:pStyle w:val="NoSpacing"/>
        <w:rPr>
          <w:rFonts w:ascii="Times New Roman" w:hAnsi="Times New Roman" w:cs="Times New Roman"/>
          <w:sz w:val="24"/>
          <w:szCs w:val="24"/>
        </w:rPr>
      </w:pPr>
      <w:r>
        <w:rPr>
          <w:rFonts w:ascii="Times New Roman" w:hAnsi="Times New Roman" w:cs="Times New Roman"/>
          <w:sz w:val="24"/>
          <w:szCs w:val="24"/>
        </w:rPr>
        <w:t xml:space="preserve">     Grammar structures studied include</w:t>
      </w:r>
      <w:r w:rsidR="0086371A">
        <w:rPr>
          <w:rFonts w:ascii="Times New Roman" w:hAnsi="Times New Roman" w:cs="Times New Roman"/>
          <w:sz w:val="24"/>
          <w:szCs w:val="24"/>
        </w:rPr>
        <w:t xml:space="preserve">: perfect active participles, forming adverbs, perfect passive participles, genitive of quantity, comparative adverbs, the imperfect and pluperfect subjunctive in cum clauses and indirect questions, masculine and feminine forms of nouns, purpose clauses, gerundives, indirect imperatives, result clauses. Cultural topics studied include: </w:t>
      </w:r>
      <w:proofErr w:type="spellStart"/>
      <w:r w:rsidR="0086371A">
        <w:rPr>
          <w:rFonts w:ascii="Times New Roman" w:hAnsi="Times New Roman" w:cs="Times New Roman"/>
          <w:sz w:val="24"/>
          <w:szCs w:val="24"/>
        </w:rPr>
        <w:t>Aquae</w:t>
      </w:r>
      <w:proofErr w:type="spellEnd"/>
      <w:r w:rsidR="0086371A">
        <w:rPr>
          <w:rFonts w:ascii="Times New Roman" w:hAnsi="Times New Roman" w:cs="Times New Roman"/>
          <w:sz w:val="24"/>
          <w:szCs w:val="24"/>
        </w:rPr>
        <w:t xml:space="preserve"> </w:t>
      </w:r>
      <w:proofErr w:type="spellStart"/>
      <w:r w:rsidR="0086371A">
        <w:rPr>
          <w:rFonts w:ascii="Times New Roman" w:hAnsi="Times New Roman" w:cs="Times New Roman"/>
          <w:sz w:val="24"/>
          <w:szCs w:val="24"/>
        </w:rPr>
        <w:t>Sulis</w:t>
      </w:r>
      <w:proofErr w:type="spellEnd"/>
      <w:r w:rsidR="0086371A">
        <w:rPr>
          <w:rFonts w:ascii="Times New Roman" w:hAnsi="Times New Roman" w:cs="Times New Roman"/>
          <w:sz w:val="24"/>
          <w:szCs w:val="24"/>
        </w:rPr>
        <w:t xml:space="preserve"> and its baths; magic, curses, and superstitions; Roman religious beliefs; travel and communication; the legionary soldier; organization of the legion; Agricola; </w:t>
      </w:r>
      <w:r w:rsidR="00CB3C2D">
        <w:rPr>
          <w:rFonts w:ascii="Times New Roman" w:hAnsi="Times New Roman" w:cs="Times New Roman"/>
          <w:sz w:val="24"/>
          <w:szCs w:val="24"/>
        </w:rPr>
        <w:t>the legionary fortress; .</w:t>
      </w:r>
      <w:bookmarkStart w:id="0" w:name="_GoBack"/>
      <w:bookmarkEnd w:id="0"/>
    </w:p>
    <w:p w14:paraId="2492FC5F" w14:textId="77777777" w:rsidR="00F417EE" w:rsidRDefault="00F417EE" w:rsidP="00F417EE">
      <w:pPr>
        <w:pStyle w:val="NoSpacing"/>
        <w:rPr>
          <w:rFonts w:ascii="Times New Roman" w:hAnsi="Times New Roman" w:cs="Times New Roman"/>
          <w:b/>
          <w:sz w:val="24"/>
          <w:szCs w:val="24"/>
        </w:rPr>
      </w:pPr>
    </w:p>
    <w:p w14:paraId="35E8952A" w14:textId="73897FCD" w:rsidR="00F417EE" w:rsidRDefault="00F417EE" w:rsidP="00F417EE">
      <w:pPr>
        <w:pStyle w:val="NoSpacing"/>
        <w:rPr>
          <w:rFonts w:ascii="Times New Roman" w:hAnsi="Times New Roman" w:cs="Times New Roman"/>
          <w:sz w:val="24"/>
          <w:szCs w:val="24"/>
        </w:rPr>
      </w:pPr>
      <w:r>
        <w:rPr>
          <w:rFonts w:ascii="Times New Roman" w:hAnsi="Times New Roman" w:cs="Times New Roman"/>
          <w:b/>
          <w:sz w:val="24"/>
          <w:szCs w:val="24"/>
        </w:rPr>
        <w:t>Standards:</w:t>
      </w:r>
      <w:r w:rsidR="00FD4505">
        <w:rPr>
          <w:rFonts w:ascii="Times New Roman" w:hAnsi="Times New Roman" w:cs="Times New Roman"/>
          <w:b/>
          <w:sz w:val="24"/>
          <w:szCs w:val="24"/>
        </w:rPr>
        <w:t xml:space="preserve"> </w:t>
      </w:r>
      <w:r w:rsidR="00FD4505" w:rsidRPr="00FD4505">
        <w:rPr>
          <w:rFonts w:ascii="Times New Roman" w:hAnsi="Times New Roman" w:cs="Times New Roman"/>
          <w:sz w:val="24"/>
          <w:szCs w:val="24"/>
        </w:rPr>
        <w:t xml:space="preserve"> The</w:t>
      </w:r>
      <w:r w:rsidR="00FD4505">
        <w:rPr>
          <w:rFonts w:ascii="Times New Roman" w:hAnsi="Times New Roman" w:cs="Times New Roman"/>
          <w:sz w:val="24"/>
          <w:szCs w:val="24"/>
        </w:rPr>
        <w:t xml:space="preserve"> American Council on the Teaching of Foreign Languages developed the </w:t>
      </w:r>
      <w:r w:rsidR="00B35C14">
        <w:rPr>
          <w:rFonts w:ascii="Times New Roman" w:hAnsi="Times New Roman" w:cs="Times New Roman"/>
          <w:sz w:val="24"/>
          <w:szCs w:val="24"/>
        </w:rPr>
        <w:t xml:space="preserve">overarching </w:t>
      </w:r>
      <w:r w:rsidR="00525B6F">
        <w:rPr>
          <w:rFonts w:ascii="Times New Roman" w:hAnsi="Times New Roman" w:cs="Times New Roman"/>
          <w:sz w:val="24"/>
          <w:szCs w:val="24"/>
        </w:rPr>
        <w:t xml:space="preserve">standards for this curriculum, which must be slightly adapted for ancient languages. An adapted list of standards is found in </w:t>
      </w:r>
      <w:r w:rsidR="00525B6F" w:rsidRPr="00525B6F">
        <w:rPr>
          <w:rFonts w:ascii="Times New Roman" w:hAnsi="Times New Roman" w:cs="Times New Roman"/>
          <w:i/>
          <w:sz w:val="24"/>
          <w:szCs w:val="24"/>
        </w:rPr>
        <w:t>When Dead Tongues Speak</w:t>
      </w:r>
      <w:r w:rsidR="00525B6F">
        <w:rPr>
          <w:rFonts w:ascii="Times New Roman" w:hAnsi="Times New Roman" w:cs="Times New Roman"/>
          <w:sz w:val="24"/>
          <w:szCs w:val="24"/>
        </w:rPr>
        <w:t xml:space="preserve"> (ed. John Gruber-Miller) APA, 2006, </w:t>
      </w:r>
      <w:r w:rsidR="002D233F">
        <w:rPr>
          <w:rFonts w:ascii="Times New Roman" w:hAnsi="Times New Roman" w:cs="Times New Roman"/>
          <w:sz w:val="24"/>
          <w:szCs w:val="24"/>
        </w:rPr>
        <w:t>and summarized here</w:t>
      </w:r>
      <w:r w:rsidR="00525B6F">
        <w:rPr>
          <w:rFonts w:ascii="Times New Roman" w:hAnsi="Times New Roman" w:cs="Times New Roman"/>
          <w:sz w:val="24"/>
          <w:szCs w:val="24"/>
        </w:rPr>
        <w:t>.</w:t>
      </w:r>
    </w:p>
    <w:p w14:paraId="36AF3F21" w14:textId="3B2C1E14" w:rsidR="00FD4505" w:rsidRDefault="00FD4505" w:rsidP="00FD4505">
      <w:pPr>
        <w:pStyle w:val="NoSpacing"/>
        <w:numPr>
          <w:ilvl w:val="0"/>
          <w:numId w:val="8"/>
        </w:numPr>
        <w:rPr>
          <w:rFonts w:ascii="Times New Roman" w:hAnsi="Times New Roman" w:cs="Times New Roman"/>
          <w:sz w:val="24"/>
          <w:szCs w:val="24"/>
        </w:rPr>
      </w:pPr>
      <w:r w:rsidRPr="00FD4505">
        <w:rPr>
          <w:rFonts w:ascii="Times New Roman" w:hAnsi="Times New Roman" w:cs="Times New Roman"/>
          <w:i/>
          <w:sz w:val="24"/>
          <w:szCs w:val="24"/>
        </w:rPr>
        <w:t>Communication</w:t>
      </w:r>
      <w:r>
        <w:rPr>
          <w:rFonts w:ascii="Times New Roman" w:hAnsi="Times New Roman" w:cs="Times New Roman"/>
          <w:sz w:val="24"/>
          <w:szCs w:val="24"/>
        </w:rPr>
        <w:t xml:space="preserve"> </w:t>
      </w:r>
      <w:r w:rsidRPr="00FD4505">
        <w:rPr>
          <w:rFonts w:ascii="Times New Roman" w:hAnsi="Times New Roman" w:cs="Times New Roman"/>
          <w:i/>
          <w:sz w:val="24"/>
          <w:szCs w:val="24"/>
        </w:rPr>
        <w:t>takes place</w:t>
      </w:r>
      <w:r>
        <w:rPr>
          <w:rFonts w:ascii="Times New Roman" w:hAnsi="Times New Roman" w:cs="Times New Roman"/>
          <w:sz w:val="24"/>
          <w:szCs w:val="24"/>
        </w:rPr>
        <w:t xml:space="preserve"> </w:t>
      </w:r>
      <w:r>
        <w:rPr>
          <w:rFonts w:ascii="Times New Roman" w:hAnsi="Times New Roman" w:cs="Times New Roman"/>
          <w:i/>
          <w:sz w:val="24"/>
          <w:szCs w:val="24"/>
        </w:rPr>
        <w:t xml:space="preserve">in languages other than </w:t>
      </w:r>
      <w:r w:rsidRPr="00FD4505">
        <w:rPr>
          <w:rFonts w:ascii="Times New Roman" w:hAnsi="Times New Roman" w:cs="Times New Roman"/>
          <w:i/>
          <w:sz w:val="24"/>
          <w:szCs w:val="24"/>
        </w:rPr>
        <w:t>English</w:t>
      </w:r>
      <w:r w:rsidR="00525B6F">
        <w:rPr>
          <w:rFonts w:ascii="Times New Roman" w:hAnsi="Times New Roman" w:cs="Times New Roman"/>
          <w:sz w:val="24"/>
          <w:szCs w:val="24"/>
        </w:rPr>
        <w:t xml:space="preserve">: </w:t>
      </w:r>
      <w:r>
        <w:rPr>
          <w:rFonts w:ascii="Times New Roman" w:hAnsi="Times New Roman" w:cs="Times New Roman"/>
          <w:sz w:val="24"/>
          <w:szCs w:val="24"/>
        </w:rPr>
        <w:t xml:space="preserve">students </w:t>
      </w:r>
      <w:r w:rsidR="00525B6F">
        <w:rPr>
          <w:rFonts w:ascii="Times New Roman" w:hAnsi="Times New Roman" w:cs="Times New Roman"/>
          <w:sz w:val="24"/>
          <w:szCs w:val="24"/>
        </w:rPr>
        <w:t xml:space="preserve">read, </w:t>
      </w:r>
      <w:r>
        <w:rPr>
          <w:rFonts w:ascii="Times New Roman" w:hAnsi="Times New Roman" w:cs="Times New Roman"/>
          <w:sz w:val="24"/>
          <w:szCs w:val="24"/>
        </w:rPr>
        <w:t xml:space="preserve">understand </w:t>
      </w:r>
      <w:r w:rsidR="00525B6F">
        <w:rPr>
          <w:rFonts w:ascii="Times New Roman" w:hAnsi="Times New Roman" w:cs="Times New Roman"/>
          <w:sz w:val="24"/>
          <w:szCs w:val="24"/>
        </w:rPr>
        <w:t>and interpret written</w:t>
      </w:r>
      <w:r w:rsidR="005D5E53">
        <w:rPr>
          <w:rFonts w:ascii="Times New Roman" w:hAnsi="Times New Roman" w:cs="Times New Roman"/>
          <w:sz w:val="24"/>
          <w:szCs w:val="24"/>
        </w:rPr>
        <w:t xml:space="preserve"> language</w:t>
      </w:r>
      <w:r>
        <w:rPr>
          <w:rFonts w:ascii="Times New Roman" w:hAnsi="Times New Roman" w:cs="Times New Roman"/>
          <w:sz w:val="24"/>
          <w:szCs w:val="24"/>
        </w:rPr>
        <w:t xml:space="preserve">; students present information, concepts and ideas to an audience of listeners or </w:t>
      </w:r>
      <w:commentRangeStart w:id="1"/>
      <w:r>
        <w:rPr>
          <w:rFonts w:ascii="Times New Roman" w:hAnsi="Times New Roman" w:cs="Times New Roman"/>
          <w:sz w:val="24"/>
          <w:szCs w:val="24"/>
        </w:rPr>
        <w:t>readers</w:t>
      </w:r>
      <w:commentRangeEnd w:id="1"/>
      <w:r>
        <w:rPr>
          <w:rStyle w:val="CommentReference"/>
        </w:rPr>
        <w:commentReference w:id="1"/>
      </w:r>
      <w:r>
        <w:rPr>
          <w:rFonts w:ascii="Times New Roman" w:hAnsi="Times New Roman" w:cs="Times New Roman"/>
          <w:sz w:val="24"/>
          <w:szCs w:val="24"/>
        </w:rPr>
        <w:t>.</w:t>
      </w:r>
    </w:p>
    <w:p w14:paraId="7C15AAC7" w14:textId="77202B3B" w:rsidR="00FD4505" w:rsidRDefault="00FD4505" w:rsidP="00FD4505">
      <w:pPr>
        <w:pStyle w:val="NoSpacing"/>
        <w:numPr>
          <w:ilvl w:val="0"/>
          <w:numId w:val="8"/>
        </w:numPr>
        <w:rPr>
          <w:rFonts w:ascii="Times New Roman" w:hAnsi="Times New Roman" w:cs="Times New Roman"/>
          <w:sz w:val="24"/>
          <w:szCs w:val="24"/>
        </w:rPr>
      </w:pPr>
      <w:r>
        <w:rPr>
          <w:rFonts w:ascii="Times New Roman" w:hAnsi="Times New Roman" w:cs="Times New Roman"/>
          <w:i/>
          <w:sz w:val="24"/>
          <w:szCs w:val="24"/>
        </w:rPr>
        <w:t>Cultures are better known and understood:</w:t>
      </w:r>
      <w:r>
        <w:rPr>
          <w:rFonts w:ascii="Times New Roman" w:hAnsi="Times New Roman" w:cs="Times New Roman"/>
          <w:sz w:val="24"/>
          <w:szCs w:val="24"/>
        </w:rPr>
        <w:t xml:space="preserve"> students demonstrate that they understand the relationship between practices / perspectives and products / perspectives of the </w:t>
      </w:r>
      <w:r w:rsidR="00525B6F">
        <w:rPr>
          <w:rFonts w:ascii="Times New Roman" w:hAnsi="Times New Roman" w:cs="Times New Roman"/>
          <w:sz w:val="24"/>
          <w:szCs w:val="24"/>
        </w:rPr>
        <w:t xml:space="preserve">ancient </w:t>
      </w:r>
      <w:r>
        <w:rPr>
          <w:rFonts w:ascii="Times New Roman" w:hAnsi="Times New Roman" w:cs="Times New Roman"/>
          <w:sz w:val="24"/>
          <w:szCs w:val="24"/>
        </w:rPr>
        <w:t>culture studied.</w:t>
      </w:r>
    </w:p>
    <w:p w14:paraId="664593AB" w14:textId="792BE477" w:rsidR="00FD4505" w:rsidRDefault="00FD4505" w:rsidP="00FD4505">
      <w:pPr>
        <w:pStyle w:val="NoSpacing"/>
        <w:numPr>
          <w:ilvl w:val="0"/>
          <w:numId w:val="8"/>
        </w:numPr>
        <w:rPr>
          <w:rFonts w:ascii="Times New Roman" w:hAnsi="Times New Roman" w:cs="Times New Roman"/>
          <w:sz w:val="24"/>
          <w:szCs w:val="24"/>
        </w:rPr>
      </w:pPr>
      <w:r>
        <w:rPr>
          <w:rFonts w:ascii="Times New Roman" w:hAnsi="Times New Roman" w:cs="Times New Roman"/>
          <w:i/>
          <w:sz w:val="24"/>
          <w:szCs w:val="24"/>
        </w:rPr>
        <w:t>Connections are made with other discipline</w:t>
      </w:r>
      <w:r w:rsidR="002F3BD8">
        <w:rPr>
          <w:rFonts w:ascii="Times New Roman" w:hAnsi="Times New Roman" w:cs="Times New Roman"/>
          <w:i/>
          <w:sz w:val="24"/>
          <w:szCs w:val="24"/>
        </w:rPr>
        <w:t>s</w:t>
      </w:r>
      <w:r>
        <w:rPr>
          <w:rFonts w:ascii="Times New Roman" w:hAnsi="Times New Roman" w:cs="Times New Roman"/>
          <w:i/>
          <w:sz w:val="24"/>
          <w:szCs w:val="24"/>
        </w:rPr>
        <w:t xml:space="preserve">: </w:t>
      </w:r>
      <w:r w:rsidR="00525B6F">
        <w:rPr>
          <w:rFonts w:ascii="Times New Roman" w:hAnsi="Times New Roman" w:cs="Times New Roman"/>
          <w:sz w:val="24"/>
          <w:szCs w:val="24"/>
        </w:rPr>
        <w:t>students expand</w:t>
      </w:r>
      <w:r>
        <w:rPr>
          <w:rFonts w:ascii="Times New Roman" w:hAnsi="Times New Roman" w:cs="Times New Roman"/>
          <w:sz w:val="24"/>
          <w:szCs w:val="24"/>
        </w:rPr>
        <w:t xml:space="preserve"> their knowledge of other fields through </w:t>
      </w:r>
      <w:r w:rsidR="00525B6F">
        <w:rPr>
          <w:rFonts w:ascii="Times New Roman" w:hAnsi="Times New Roman" w:cs="Times New Roman"/>
          <w:sz w:val="24"/>
          <w:szCs w:val="24"/>
        </w:rPr>
        <w:t>reading and studying of the ancient</w:t>
      </w:r>
      <w:r>
        <w:rPr>
          <w:rFonts w:ascii="Times New Roman" w:hAnsi="Times New Roman" w:cs="Times New Roman"/>
          <w:sz w:val="24"/>
          <w:szCs w:val="24"/>
        </w:rPr>
        <w:t xml:space="preserve"> language</w:t>
      </w:r>
      <w:r w:rsidR="00525B6F">
        <w:rPr>
          <w:rFonts w:ascii="Times New Roman" w:hAnsi="Times New Roman" w:cs="Times New Roman"/>
          <w:sz w:val="24"/>
          <w:szCs w:val="24"/>
        </w:rPr>
        <w:t xml:space="preserve"> and culture</w:t>
      </w:r>
      <w:r>
        <w:rPr>
          <w:rFonts w:ascii="Times New Roman" w:hAnsi="Times New Roman" w:cs="Times New Roman"/>
          <w:sz w:val="24"/>
          <w:szCs w:val="24"/>
        </w:rPr>
        <w:t>; students recognize the dist</w:t>
      </w:r>
      <w:r w:rsidR="00525B6F">
        <w:rPr>
          <w:rFonts w:ascii="Times New Roman" w:hAnsi="Times New Roman" w:cs="Times New Roman"/>
          <w:sz w:val="24"/>
          <w:szCs w:val="24"/>
        </w:rPr>
        <w:t>inctive viewpoint of the ancient</w:t>
      </w:r>
      <w:r>
        <w:rPr>
          <w:rFonts w:ascii="Times New Roman" w:hAnsi="Times New Roman" w:cs="Times New Roman"/>
          <w:sz w:val="24"/>
          <w:szCs w:val="24"/>
        </w:rPr>
        <w:t xml:space="preserve"> language and its culture.</w:t>
      </w:r>
    </w:p>
    <w:p w14:paraId="163EFF3C" w14:textId="42273AFF" w:rsidR="00FD4505" w:rsidRDefault="00FD4505" w:rsidP="00FD4505">
      <w:pPr>
        <w:pStyle w:val="NoSpacing"/>
        <w:numPr>
          <w:ilvl w:val="0"/>
          <w:numId w:val="8"/>
        </w:numPr>
        <w:rPr>
          <w:rFonts w:ascii="Times New Roman" w:hAnsi="Times New Roman" w:cs="Times New Roman"/>
          <w:sz w:val="24"/>
          <w:szCs w:val="24"/>
        </w:rPr>
      </w:pPr>
      <w:r>
        <w:rPr>
          <w:rFonts w:ascii="Times New Roman" w:hAnsi="Times New Roman" w:cs="Times New Roman"/>
          <w:i/>
          <w:sz w:val="24"/>
          <w:szCs w:val="24"/>
        </w:rPr>
        <w:t>Comparisons give insight into the nature of language and culture:</w:t>
      </w:r>
      <w:r>
        <w:rPr>
          <w:rFonts w:ascii="Times New Roman" w:hAnsi="Times New Roman" w:cs="Times New Roman"/>
          <w:sz w:val="24"/>
          <w:szCs w:val="24"/>
        </w:rPr>
        <w:t xml:space="preserve"> students </w:t>
      </w:r>
      <w:r w:rsidR="00525B6F">
        <w:rPr>
          <w:rFonts w:ascii="Times New Roman" w:hAnsi="Times New Roman" w:cs="Times New Roman"/>
          <w:sz w:val="24"/>
          <w:szCs w:val="24"/>
        </w:rPr>
        <w:t xml:space="preserve">recognize and use elements of the ancient language to </w:t>
      </w:r>
      <w:r>
        <w:rPr>
          <w:rFonts w:ascii="Times New Roman" w:hAnsi="Times New Roman" w:cs="Times New Roman"/>
          <w:sz w:val="24"/>
          <w:szCs w:val="24"/>
        </w:rPr>
        <w:t>better understand their own language as well as the nature of language in general through comparing th</w:t>
      </w:r>
      <w:r w:rsidR="00525B6F">
        <w:rPr>
          <w:rFonts w:ascii="Times New Roman" w:hAnsi="Times New Roman" w:cs="Times New Roman"/>
          <w:sz w:val="24"/>
          <w:szCs w:val="24"/>
        </w:rPr>
        <w:t xml:space="preserve">eir own language with the ancient </w:t>
      </w:r>
      <w:r>
        <w:rPr>
          <w:rFonts w:ascii="Times New Roman" w:hAnsi="Times New Roman" w:cs="Times New Roman"/>
          <w:sz w:val="24"/>
          <w:szCs w:val="24"/>
        </w:rPr>
        <w:t xml:space="preserve">language; students better understand their own culture as well as the concept of culture in general through comparing their own culture with that of the </w:t>
      </w:r>
      <w:r w:rsidR="00525B6F">
        <w:rPr>
          <w:rFonts w:ascii="Times New Roman" w:hAnsi="Times New Roman" w:cs="Times New Roman"/>
          <w:sz w:val="24"/>
          <w:szCs w:val="24"/>
        </w:rPr>
        <w:t>ancient culture</w:t>
      </w:r>
      <w:r>
        <w:rPr>
          <w:rFonts w:ascii="Times New Roman" w:hAnsi="Times New Roman" w:cs="Times New Roman"/>
          <w:sz w:val="24"/>
          <w:szCs w:val="24"/>
        </w:rPr>
        <w:t xml:space="preserve"> studied.</w:t>
      </w:r>
    </w:p>
    <w:p w14:paraId="09D25ACC" w14:textId="760F2E03" w:rsidR="00FD4505" w:rsidRDefault="00FD4505" w:rsidP="00FD4505">
      <w:pPr>
        <w:pStyle w:val="NoSpacing"/>
        <w:numPr>
          <w:ilvl w:val="0"/>
          <w:numId w:val="8"/>
        </w:numPr>
        <w:rPr>
          <w:rFonts w:ascii="Times New Roman" w:hAnsi="Times New Roman" w:cs="Times New Roman"/>
          <w:sz w:val="24"/>
          <w:szCs w:val="24"/>
        </w:rPr>
      </w:pPr>
      <w:r>
        <w:rPr>
          <w:rFonts w:ascii="Times New Roman" w:hAnsi="Times New Roman" w:cs="Times New Roman"/>
          <w:i/>
          <w:sz w:val="24"/>
          <w:szCs w:val="24"/>
        </w:rPr>
        <w:t>Communities are built up:</w:t>
      </w:r>
      <w:r>
        <w:rPr>
          <w:rFonts w:ascii="Times New Roman" w:hAnsi="Times New Roman" w:cs="Times New Roman"/>
          <w:sz w:val="24"/>
          <w:szCs w:val="24"/>
        </w:rPr>
        <w:t xml:space="preserve"> students use </w:t>
      </w:r>
      <w:r w:rsidR="00525B6F">
        <w:rPr>
          <w:rFonts w:ascii="Times New Roman" w:hAnsi="Times New Roman" w:cs="Times New Roman"/>
          <w:sz w:val="24"/>
          <w:szCs w:val="24"/>
        </w:rPr>
        <w:t>knowledge of ancient culture in a world of diverse cultures; s</w:t>
      </w:r>
      <w:r>
        <w:rPr>
          <w:rFonts w:ascii="Times New Roman" w:hAnsi="Times New Roman" w:cs="Times New Roman"/>
          <w:sz w:val="24"/>
          <w:szCs w:val="24"/>
        </w:rPr>
        <w:t xml:space="preserve">tudents become life-long learners by using the </w:t>
      </w:r>
      <w:r w:rsidR="00525B6F">
        <w:rPr>
          <w:rFonts w:ascii="Times New Roman" w:hAnsi="Times New Roman" w:cs="Times New Roman"/>
          <w:sz w:val="24"/>
          <w:szCs w:val="24"/>
        </w:rPr>
        <w:t xml:space="preserve">ancient </w:t>
      </w:r>
      <w:r>
        <w:rPr>
          <w:rFonts w:ascii="Times New Roman" w:hAnsi="Times New Roman" w:cs="Times New Roman"/>
          <w:sz w:val="24"/>
          <w:szCs w:val="24"/>
        </w:rPr>
        <w:t>language for personal enjoyment and enrichment.</w:t>
      </w:r>
    </w:p>
    <w:p w14:paraId="134C1EAC" w14:textId="77777777" w:rsidR="00FD4505" w:rsidRPr="00F417EE" w:rsidRDefault="00FD4505" w:rsidP="00F417EE">
      <w:pPr>
        <w:pStyle w:val="NoSpacing"/>
        <w:rPr>
          <w:rFonts w:ascii="Times New Roman" w:hAnsi="Times New Roman" w:cs="Times New Roman"/>
          <w:b/>
          <w:sz w:val="24"/>
          <w:szCs w:val="24"/>
        </w:rPr>
      </w:pPr>
    </w:p>
    <w:p w14:paraId="6A417084" w14:textId="77777777" w:rsidR="00F417EE" w:rsidRPr="00F417EE" w:rsidRDefault="00F417EE" w:rsidP="00F417EE">
      <w:pPr>
        <w:pStyle w:val="NoSpacing"/>
        <w:rPr>
          <w:rFonts w:ascii="Times New Roman" w:hAnsi="Times New Roman" w:cs="Times New Roman"/>
          <w:sz w:val="24"/>
          <w:szCs w:val="24"/>
        </w:rPr>
      </w:pPr>
    </w:p>
    <w:sectPr w:rsidR="00F417EE" w:rsidRPr="00F417E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Gary Gates" w:date="2015-04-09T16:07:00Z" w:initials="GG">
    <w:p w14:paraId="7F365A25" w14:textId="77777777" w:rsidR="00481746" w:rsidRDefault="00481746">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F365A2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365A25" w16cid:durableId="1E4BD3C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82F2F"/>
    <w:multiLevelType w:val="multilevel"/>
    <w:tmpl w:val="90F6C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E2754E"/>
    <w:multiLevelType w:val="multilevel"/>
    <w:tmpl w:val="E4EE2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4A55AA"/>
    <w:multiLevelType w:val="multilevel"/>
    <w:tmpl w:val="295CF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7C1984"/>
    <w:multiLevelType w:val="hybridMultilevel"/>
    <w:tmpl w:val="033EA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6D24DB"/>
    <w:multiLevelType w:val="hybridMultilevel"/>
    <w:tmpl w:val="CB749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2912D0"/>
    <w:multiLevelType w:val="hybridMultilevel"/>
    <w:tmpl w:val="E1DE8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9D7B39"/>
    <w:multiLevelType w:val="multilevel"/>
    <w:tmpl w:val="30A2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E7089E"/>
    <w:multiLevelType w:val="multilevel"/>
    <w:tmpl w:val="AF26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7"/>
  </w:num>
  <w:num w:numId="4">
    <w:abstractNumId w:val="0"/>
  </w:num>
  <w:num w:numId="5">
    <w:abstractNumId w:val="1"/>
  </w:num>
  <w:num w:numId="6">
    <w:abstractNumId w:val="6"/>
  </w:num>
  <w:num w:numId="7">
    <w:abstractNumId w:val="2"/>
  </w:num>
  <w:num w:numId="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ary Gates">
    <w15:presenceInfo w15:providerId="Windows Live" w15:userId="8f11ea1b757fe9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7EE"/>
    <w:rsid w:val="000A7B5C"/>
    <w:rsid w:val="001762F2"/>
    <w:rsid w:val="00247634"/>
    <w:rsid w:val="00287759"/>
    <w:rsid w:val="002C14B1"/>
    <w:rsid w:val="002D233F"/>
    <w:rsid w:val="002F3BD8"/>
    <w:rsid w:val="00324AC2"/>
    <w:rsid w:val="00481746"/>
    <w:rsid w:val="004B2868"/>
    <w:rsid w:val="00525B6F"/>
    <w:rsid w:val="0057213A"/>
    <w:rsid w:val="00593A83"/>
    <w:rsid w:val="005D5E53"/>
    <w:rsid w:val="005F6BDF"/>
    <w:rsid w:val="006302A5"/>
    <w:rsid w:val="0075446A"/>
    <w:rsid w:val="007D03D8"/>
    <w:rsid w:val="00856971"/>
    <w:rsid w:val="0086371A"/>
    <w:rsid w:val="008A04C9"/>
    <w:rsid w:val="009723C1"/>
    <w:rsid w:val="009F5D77"/>
    <w:rsid w:val="00A01CF5"/>
    <w:rsid w:val="00B35C14"/>
    <w:rsid w:val="00C518BC"/>
    <w:rsid w:val="00CB3C2D"/>
    <w:rsid w:val="00EC6E6A"/>
    <w:rsid w:val="00EF2996"/>
    <w:rsid w:val="00F10E27"/>
    <w:rsid w:val="00F417EE"/>
    <w:rsid w:val="00F65C99"/>
    <w:rsid w:val="00FD4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29E10"/>
  <w15:chartTrackingRefBased/>
  <w15:docId w15:val="{469934CC-E2D6-4830-9BF3-8278CB96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6BDF"/>
  </w:style>
  <w:style w:type="paragraph" w:styleId="Heading4">
    <w:name w:val="heading 4"/>
    <w:basedOn w:val="Normal"/>
    <w:link w:val="Heading4Char"/>
    <w:uiPriority w:val="9"/>
    <w:qFormat/>
    <w:rsid w:val="00FD4505"/>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FD4505"/>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F6BDF"/>
    <w:pPr>
      <w:spacing w:after="0" w:line="240" w:lineRule="auto"/>
    </w:pPr>
  </w:style>
  <w:style w:type="character" w:customStyle="1" w:styleId="Heading4Char">
    <w:name w:val="Heading 4 Char"/>
    <w:basedOn w:val="DefaultParagraphFont"/>
    <w:link w:val="Heading4"/>
    <w:uiPriority w:val="9"/>
    <w:rsid w:val="00FD4505"/>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FD4505"/>
    <w:rPr>
      <w:rFonts w:ascii="Times New Roman" w:eastAsia="Times New Roman" w:hAnsi="Times New Roman" w:cs="Times New Roman"/>
      <w:b/>
      <w:bCs/>
      <w:sz w:val="20"/>
      <w:szCs w:val="20"/>
    </w:rPr>
  </w:style>
  <w:style w:type="character" w:styleId="Strong">
    <w:name w:val="Strong"/>
    <w:basedOn w:val="DefaultParagraphFont"/>
    <w:uiPriority w:val="22"/>
    <w:qFormat/>
    <w:rsid w:val="00FD4505"/>
    <w:rPr>
      <w:b/>
      <w:bCs/>
    </w:rPr>
  </w:style>
  <w:style w:type="character" w:styleId="CommentReference">
    <w:name w:val="annotation reference"/>
    <w:basedOn w:val="DefaultParagraphFont"/>
    <w:uiPriority w:val="99"/>
    <w:semiHidden/>
    <w:unhideWhenUsed/>
    <w:rsid w:val="00FD4505"/>
    <w:rPr>
      <w:sz w:val="16"/>
      <w:szCs w:val="16"/>
    </w:rPr>
  </w:style>
  <w:style w:type="paragraph" w:styleId="CommentText">
    <w:name w:val="annotation text"/>
    <w:basedOn w:val="Normal"/>
    <w:link w:val="CommentTextChar"/>
    <w:uiPriority w:val="99"/>
    <w:semiHidden/>
    <w:unhideWhenUsed/>
    <w:rsid w:val="00FD4505"/>
    <w:pPr>
      <w:spacing w:line="240" w:lineRule="auto"/>
    </w:pPr>
    <w:rPr>
      <w:sz w:val="20"/>
      <w:szCs w:val="20"/>
    </w:rPr>
  </w:style>
  <w:style w:type="character" w:customStyle="1" w:styleId="CommentTextChar">
    <w:name w:val="Comment Text Char"/>
    <w:basedOn w:val="DefaultParagraphFont"/>
    <w:link w:val="CommentText"/>
    <w:uiPriority w:val="99"/>
    <w:semiHidden/>
    <w:rsid w:val="00FD4505"/>
    <w:rPr>
      <w:sz w:val="20"/>
      <w:szCs w:val="20"/>
    </w:rPr>
  </w:style>
  <w:style w:type="paragraph" w:styleId="CommentSubject">
    <w:name w:val="annotation subject"/>
    <w:basedOn w:val="CommentText"/>
    <w:next w:val="CommentText"/>
    <w:link w:val="CommentSubjectChar"/>
    <w:uiPriority w:val="99"/>
    <w:semiHidden/>
    <w:unhideWhenUsed/>
    <w:rsid w:val="00FD4505"/>
    <w:rPr>
      <w:b/>
      <w:bCs/>
    </w:rPr>
  </w:style>
  <w:style w:type="character" w:customStyle="1" w:styleId="CommentSubjectChar">
    <w:name w:val="Comment Subject Char"/>
    <w:basedOn w:val="CommentTextChar"/>
    <w:link w:val="CommentSubject"/>
    <w:uiPriority w:val="99"/>
    <w:semiHidden/>
    <w:rsid w:val="00FD4505"/>
    <w:rPr>
      <w:b/>
      <w:bCs/>
      <w:sz w:val="20"/>
      <w:szCs w:val="20"/>
    </w:rPr>
  </w:style>
  <w:style w:type="paragraph" w:styleId="BalloonText">
    <w:name w:val="Balloon Text"/>
    <w:basedOn w:val="Normal"/>
    <w:link w:val="BalloonTextChar"/>
    <w:uiPriority w:val="99"/>
    <w:semiHidden/>
    <w:unhideWhenUsed/>
    <w:rsid w:val="00FD45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45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50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Gates</dc:creator>
  <cp:keywords/>
  <dc:description/>
  <cp:lastModifiedBy>gary gates</cp:lastModifiedBy>
  <cp:revision>3</cp:revision>
  <dcterms:created xsi:type="dcterms:W3CDTF">2018-03-10T19:47:00Z</dcterms:created>
  <dcterms:modified xsi:type="dcterms:W3CDTF">2018-03-18T18:02:00Z</dcterms:modified>
</cp:coreProperties>
</file>